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2" w:rsidRDefault="00AC4E82" w:rsidP="00D32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AC4E82" w:rsidRPr="00AC4E82" w:rsidRDefault="00AC4E82" w:rsidP="005A3062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  <w:t xml:space="preserve">Выступление </w:t>
      </w:r>
    </w:p>
    <w:p w:rsidR="00AC4E82" w:rsidRPr="00AC4E82" w:rsidRDefault="00AC4E82" w:rsidP="005A3062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  <w:t xml:space="preserve">Председателя Совета ГП </w:t>
      </w:r>
      <w:proofErr w:type="spellStart"/>
      <w:r w:rsidRPr="00AC4E82"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  <w:t>г</w:t>
      </w:r>
      <w:proofErr w:type="gramStart"/>
      <w:r w:rsidRPr="00AC4E82"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  <w:t>.Б</w:t>
      </w:r>
      <w:proofErr w:type="gramEnd"/>
      <w:r w:rsidRPr="00AC4E82"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  <w:t>аймак</w:t>
      </w:r>
      <w:proofErr w:type="spellEnd"/>
      <w:r w:rsidRPr="00AC4E82"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  <w:t xml:space="preserve"> </w:t>
      </w:r>
    </w:p>
    <w:p w:rsidR="00AC4E82" w:rsidRPr="00AC4E82" w:rsidRDefault="00AC4E82" w:rsidP="005A3062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  <w:t xml:space="preserve">Пономаревой О.Н. на </w:t>
      </w:r>
      <w:r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  <w:t>1</w:t>
      </w:r>
      <w:r w:rsidRPr="00AC4E82"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  <w:t xml:space="preserve">5-м заседании Совета </w:t>
      </w:r>
    </w:p>
    <w:p w:rsidR="00AC4E82" w:rsidRPr="00AC4E82" w:rsidRDefault="00AC4E82" w:rsidP="005A3062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  <w:t>«</w:t>
      </w:r>
      <w:r w:rsidR="002A0456"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  <w:t>»</w:t>
      </w:r>
      <w:r w:rsidRPr="00AC4E82"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  <w:t xml:space="preserve"> </w:t>
      </w:r>
      <w:r w:rsidR="00114BF4"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  <w:t>марта</w:t>
      </w:r>
      <w:r w:rsidRPr="00AC4E82"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  <w:t>2</w:t>
      </w:r>
      <w:r w:rsidRPr="00AC4E82">
        <w:rPr>
          <w:rFonts w:ascii="Times New Roman" w:eastAsia="Times New Roman" w:hAnsi="Times New Roman" w:cs="Times New Roman"/>
          <w:i w:val="0"/>
          <w:sz w:val="22"/>
          <w:szCs w:val="22"/>
          <w:lang w:eastAsia="ru-RU"/>
        </w:rPr>
        <w:t xml:space="preserve"> год</w:t>
      </w:r>
    </w:p>
    <w:p w:rsidR="00AC4E82" w:rsidRDefault="00AC4E82" w:rsidP="00D32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AC4E82" w:rsidRDefault="00D327D4" w:rsidP="00AC4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Уважаемые депутаты, уважаемые </w:t>
      </w:r>
      <w:r w:rsid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участники заседания!</w:t>
      </w:r>
    </w:p>
    <w:p w:rsidR="00AC4E82" w:rsidRDefault="00AC4E82" w:rsidP="00AC4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327D4" w:rsidRPr="00AC4E82" w:rsidRDefault="00D327D4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Вашему вниманию </w:t>
      </w:r>
      <w:proofErr w:type="gramStart"/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</w:t>
      </w:r>
      <w:r w:rsidR="00D27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ставляется отчет</w:t>
      </w:r>
      <w:proofErr w:type="gramEnd"/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Председателя Совета городского поселения </w:t>
      </w:r>
      <w:r w:rsid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город Баймак муниципального района </w:t>
      </w:r>
      <w:proofErr w:type="spellStart"/>
      <w:r w:rsid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Баймакский</w:t>
      </w:r>
      <w:proofErr w:type="spellEnd"/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района о деятельности Совета</w:t>
      </w:r>
      <w:r w:rsidR="004140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депутатов </w:t>
      </w:r>
      <w:r w:rsid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пятого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 созыва в  202</w:t>
      </w:r>
      <w:r w:rsid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году.</w:t>
      </w:r>
    </w:p>
    <w:p w:rsidR="00D327D4" w:rsidRPr="00AC4E82" w:rsidRDefault="00D327D4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Основная задача нашего представительного органа - осуществление нормотворческой деятельности в соответствии с полномочиями, прописанными в Федеральном и </w:t>
      </w:r>
      <w:r w:rsid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республиканском 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законодательстве, а также в муниципальной нормативно-правовой базе.</w:t>
      </w:r>
    </w:p>
    <w:p w:rsidR="00D327D4" w:rsidRPr="00AC4E82" w:rsidRDefault="00D327D4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 В состав депутатского корпуса </w:t>
      </w:r>
      <w:r w:rsid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пя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того созыва входит 1</w:t>
      </w:r>
      <w:r w:rsid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депутатов (установленное число 1</w:t>
      </w:r>
      <w:r w:rsid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), представляющие интересы жителей городского поселения.  </w:t>
      </w:r>
      <w:proofErr w:type="gramStart"/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Согласно Регламента</w:t>
      </w:r>
      <w:proofErr w:type="gramEnd"/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  работы  Совета городского поселения </w:t>
      </w:r>
      <w:r w:rsid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участие на заседаниях 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является одной из основных форм депутатской деятельности.</w:t>
      </w:r>
    </w:p>
    <w:p w:rsidR="00D327D4" w:rsidRPr="00AC4E82" w:rsidRDefault="00D327D4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Деятельность  Совета </w:t>
      </w:r>
      <w:r w:rsidR="00D27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прошлом году 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осуществлялась </w:t>
      </w:r>
      <w:proofErr w:type="gramStart"/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согласно</w:t>
      </w:r>
      <w:proofErr w:type="gramEnd"/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утвержденного плана работы на календарный год и проходила в тесном, конструктивном сотрудничестве с Администрацией  городского поселения, Администрацией муниципального </w:t>
      </w:r>
      <w:r w:rsid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района,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прокуратурой, службами и организациями </w:t>
      </w:r>
      <w:r w:rsid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города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D327D4" w:rsidRPr="00AC4E82" w:rsidRDefault="00D327D4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202</w:t>
      </w:r>
      <w:r w:rsid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году было проведено 1</w:t>
      </w:r>
      <w:r w:rsidR="00B064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заседаний представительного органа, </w:t>
      </w:r>
      <w:r w:rsidR="004140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для сравнения 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="00B064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2020</w:t>
      </w:r>
      <w:r w:rsidR="004140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году</w:t>
      </w:r>
      <w:r w:rsidR="00B064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- 13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Заседания носили открытый, гласный характер.</w:t>
      </w:r>
      <w:r w:rsidR="004140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них регулярно </w:t>
      </w:r>
      <w:proofErr w:type="gramStart"/>
      <w:r w:rsidR="004140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присутствовал</w:t>
      </w:r>
      <w:proofErr w:type="gramEnd"/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Глава </w:t>
      </w:r>
      <w:r w:rsidR="004140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администрации 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городского поселения </w:t>
      </w:r>
      <w:proofErr w:type="spellStart"/>
      <w:r w:rsidR="00B064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Исянбаев</w:t>
      </w:r>
      <w:proofErr w:type="spellEnd"/>
      <w:r w:rsidR="00B064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B064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Радмир</w:t>
      </w:r>
      <w:proofErr w:type="spellEnd"/>
      <w:r w:rsidR="00B064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B064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Фитратович</w:t>
      </w:r>
      <w:proofErr w:type="spellEnd"/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по необходимости присутствовали представители  Администрации муниципального </w:t>
      </w:r>
      <w:r w:rsidR="004140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района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представители 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жилищно-коммунального хозяйства, представители организаций.  Явка депутатов состав</w:t>
      </w:r>
      <w:r w:rsidR="00B064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ля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ла в среднем </w:t>
      </w:r>
      <w:r w:rsidR="00B064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80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% .</w:t>
      </w:r>
    </w:p>
    <w:p w:rsidR="00D327D4" w:rsidRPr="00AC4E82" w:rsidRDefault="00D327D4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  За 202</w:t>
      </w:r>
      <w:r w:rsidR="00B064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</w:t>
      </w:r>
      <w:r w:rsidR="004140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 заседаниях Совета  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рассмотрено </w:t>
      </w:r>
      <w:r w:rsidR="00B064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58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вопросов, </w:t>
      </w:r>
      <w:r w:rsidR="004316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из них 19 – нормативно-правовые акты, 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="00B064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2020 </w:t>
      </w:r>
      <w:r w:rsidR="004140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году </w:t>
      </w:r>
      <w:r w:rsidR="004316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</w:t>
      </w:r>
      <w:r w:rsidR="00B064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61</w:t>
      </w:r>
      <w:proofErr w:type="gramStart"/>
      <w:r w:rsidR="004316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( </w:t>
      </w:r>
      <w:proofErr w:type="gramEnd"/>
      <w:r w:rsidR="004316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 них НПА – 9)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Все вопросы рассматривались в соответствии с полномочиями и в рамках компетенции Совета</w:t>
      </w:r>
      <w:r w:rsidR="004140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городского поселения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Большинство принятых нормативных правовых актов относятся к вопросам бюджетно-финансовой, социально-экономической сферы, а также организации деятельности Совета депутатов. Из принятых решений в отчетном периоде - </w:t>
      </w:r>
      <w:r w:rsidR="002711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13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 о внесении изменений и дополнений, в ранее утвержденные решения. Чаще всего приходилось вносить изменения и дополнения, в связи с изменениями в федеральном законодательстве. </w:t>
      </w:r>
    </w:p>
    <w:p w:rsidR="00D327D4" w:rsidRPr="00AC4E82" w:rsidRDefault="00D327D4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 В числе важнейших документов и решений, принятых депутатским корпусом в отчетном периоде, следует отметить решения:</w:t>
      </w:r>
    </w:p>
    <w:p w:rsidR="00D327D4" w:rsidRPr="004316E9" w:rsidRDefault="00D327D4" w:rsidP="005A30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316E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- о внесении  изменений </w:t>
      </w:r>
      <w:r w:rsidR="0041406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</w:t>
      </w:r>
      <w:r w:rsidR="00D27A60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в </w:t>
      </w:r>
      <w:r w:rsidRPr="004316E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«</w:t>
      </w:r>
      <w:r w:rsidR="00D27A60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Б</w:t>
      </w:r>
      <w:r w:rsidRPr="004316E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юджет</w:t>
      </w:r>
      <w:r w:rsidR="00D27A60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</w:t>
      </w:r>
      <w:r w:rsidRPr="004316E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городского поселения на 202</w:t>
      </w:r>
      <w:r w:rsidR="0041406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1</w:t>
      </w:r>
      <w:r w:rsidRPr="004316E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год и на плановый период 202</w:t>
      </w:r>
      <w:r w:rsidR="0041406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2</w:t>
      </w:r>
      <w:r w:rsidRPr="004316E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и 202</w:t>
      </w:r>
      <w:r w:rsidR="0041406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3</w:t>
      </w:r>
      <w:r w:rsidRPr="004316E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годов»;</w:t>
      </w:r>
    </w:p>
    <w:p w:rsidR="00D327D4" w:rsidRPr="00AC4E82" w:rsidRDefault="004316E9" w:rsidP="005A30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="00D327D4"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 рассмотрении итогов исполнения бюджета городского поселения за 20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</w:t>
      </w:r>
      <w:r w:rsidR="00D327D4"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год;</w:t>
      </w:r>
    </w:p>
    <w:p w:rsidR="00D327D4" w:rsidRPr="00AC4E82" w:rsidRDefault="00D327D4" w:rsidP="005A30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- о </w:t>
      </w:r>
      <w:r w:rsidR="004316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внесении изменений в Устав городского поселения.</w:t>
      </w:r>
    </w:p>
    <w:p w:rsidR="00D327D4" w:rsidRPr="00AC4E82" w:rsidRDefault="00414064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  <w:r w:rsidR="00D327D4"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Немаловажным направлением в работе Совета является заслушивание отчетов и докладов органов и должностных лиц местного самоуправления по исполнению вопросов местного значения и своих полномочий:</w:t>
      </w:r>
    </w:p>
    <w:p w:rsidR="00D327D4" w:rsidRPr="00AC4E82" w:rsidRDefault="00414064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отчет г</w:t>
      </w:r>
      <w:r w:rsidR="00D327D4"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администрации </w:t>
      </w:r>
      <w:r w:rsidR="00D327D4"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 результатах его деятельности, деятельности Администрации городского поселения и иных подведомственных ему органов местного самоуправления, в том числе о решении вопросов поставленных Советом городского поселения</w:t>
      </w:r>
      <w:proofErr w:type="gramStart"/>
      <w:r w:rsidR="00D327D4"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proofErr w:type="gramEnd"/>
    </w:p>
    <w:p w:rsidR="00D327D4" w:rsidRPr="00AC4E82" w:rsidRDefault="00D327D4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    Одной из форм работы Совета является привлечение населения для решения вопросов местного значения путем проведения публичных слушаний. Всего в 202</w:t>
      </w:r>
      <w:r w:rsidR="004316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году  проводились </w:t>
      </w:r>
      <w:r w:rsidR="00414064" w:rsidRPr="00D27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="00414064" w:rsidRPr="00414064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 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публичные слушания, в том числе по проектам решений:</w:t>
      </w:r>
    </w:p>
    <w:p w:rsidR="00D327D4" w:rsidRPr="00AC4E82" w:rsidRDefault="00D327D4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- о бюджете городского поселения на 2021 год и на плановый период 2022 и 2023 годов;</w:t>
      </w:r>
    </w:p>
    <w:p w:rsidR="00D327D4" w:rsidRPr="00AC4E82" w:rsidRDefault="00D327D4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о внесении изменений в Устав городского поселения.</w:t>
      </w:r>
    </w:p>
    <w:p w:rsidR="00730403" w:rsidRDefault="00D327D4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Важнейшим направлением деятельности Совета является работа с населением. </w:t>
      </w:r>
      <w:proofErr w:type="gramStart"/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Это</w:t>
      </w:r>
      <w:proofErr w:type="gramEnd"/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прежде всего встречи с избирателями,  прием граждан, рассмотрение обращений жителей. </w:t>
      </w:r>
      <w:r w:rsidR="004316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связи с угрозой распространения пандемии п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рием граждан депутатами </w:t>
      </w:r>
      <w:r w:rsidR="004316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проводился можно сказать </w:t>
      </w:r>
      <w:r w:rsidR="00D27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="004316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неформальной обстановке, то есть на улице при встречах, по телефону.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Конечно</w:t>
      </w:r>
      <w:proofErr w:type="gramEnd"/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27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было желание </w:t>
      </w:r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старый формат приема возобнови</w:t>
      </w:r>
      <w:r w:rsidR="00D27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ть</w:t>
      </w:r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соблюдая все меры предосторожности, график 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приема граждан депутатами Совета на 202</w:t>
      </w:r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</w:t>
      </w:r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27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даже был составлен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="00D27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Но, к </w:t>
      </w:r>
      <w:proofErr w:type="gramStart"/>
      <w:r w:rsidR="00D27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сожалению</w:t>
      </w:r>
      <w:proofErr w:type="gramEnd"/>
      <w:r w:rsidR="00D27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пока эту форму работы также придется приостановить, здоровьем и жизнью как избирателей, так и депутатов рисковать не будем. Как только ограничения смягчат, прием граждан возобновим</w:t>
      </w:r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Основные проблемы, волнующие жителей </w:t>
      </w:r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города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это проблемы с  освещением улиц в вечернее время,  качественного водоснабжения, вывоз мусора и установка мусорных контейнеров, а также вопросы, связанные с ремонтом жилья и другие.  По вышеуказанным вопросам </w:t>
      </w:r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систематически даются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разъясн</w:t>
      </w:r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ения.</w:t>
      </w:r>
    </w:p>
    <w:p w:rsidR="00D327D4" w:rsidRDefault="00D327D4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Депутаты Совета городского поселения принима</w:t>
      </w:r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ли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участие во многих мероприятиях </w:t>
      </w:r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проводимых в городе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Это и участие в проведении памятных мероприятий ко Дню Победы, </w:t>
      </w:r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Дня инвалидов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Была оказана посильная помощь </w:t>
      </w:r>
      <w:r w:rsidR="00D27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</w:t>
      </w:r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вручени</w:t>
      </w:r>
      <w:r w:rsidR="00D27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ю</w:t>
      </w:r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новогодних кульков детям из неблагополучных и многодетных семей, приобретенных на средства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депутатов.</w:t>
      </w:r>
    </w:p>
    <w:p w:rsidR="00730403" w:rsidRPr="00AC4E82" w:rsidRDefault="00F30966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</w:t>
      </w:r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частвовали наши депутаты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тушении природных пожаров, которые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происходили</w:t>
      </w:r>
      <w:r w:rsidR="007304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прошлом году многочисленно и стихийно. </w:t>
      </w:r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Особо хочу отметить Мусина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Сырлыбая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Акрамовича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Трушина Юрия Анатольевича,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Сарина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Гайфуллу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Файзулловича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Мурзаева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Ирика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Маратовича,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Елкибаева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Фаниля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Фазылгаяновича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Аслаева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Ильнура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Ринатовича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Активно проявил депутатский корпус </w:t>
      </w:r>
      <w:r w:rsidR="005C70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себя на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экологических </w:t>
      </w:r>
      <w:r w:rsidR="005C70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субботниках и посадках саженцев, в работе по вручению удостоверений «Дети войны», пожарных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извещателей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в работе волонтеров. Здесь с благодарностью хочу отметить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Шатохину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Лилию Робертовну,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Гайнуллину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Наркас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Юлаевну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Яскевич Светлану Ивановну,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Гатина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Руслана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Фатиховича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После сентябрьских выборов с новыми идеями и желаниями работать во благо нашего города и своего округа вошла в наш дружный депутатский корпус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Ибатуллина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Алия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Рифовна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="005C70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Нашими депутатами проводились профилактические рейды на водных объектах, по пожарной безопасности. Не первый год прини</w:t>
      </w:r>
      <w:r w:rsidR="00D27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маем участие в строительстве новогодних городков по микрорайонам</w:t>
      </w:r>
      <w:r w:rsidR="005C70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Есть в нашем строю опытные депутаты, которые работают не первый созыв – это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Ирназаров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Шамиль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Шагитович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Мазитов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Ирмак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Рахимьянович</w:t>
      </w:r>
      <w:proofErr w:type="spell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Которые готовы поделится </w:t>
      </w:r>
      <w:proofErr w:type="gramStart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опытом</w:t>
      </w:r>
      <w:proofErr w:type="gramEnd"/>
      <w:r w:rsidR="00400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делятся им со своими коллегами депутатами.</w:t>
      </w:r>
      <w:r w:rsidR="005C70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Всем </w:t>
      </w:r>
      <w:r w:rsidR="00D27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коллегам,</w:t>
      </w:r>
      <w:r w:rsidR="004B21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C70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выражаю свою благодарность!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D327D4" w:rsidRPr="00AC4E82" w:rsidRDefault="00D327D4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Как известно, депутат-это тот, кто наиболее близок к своим избирателям, к их нуждам и проблемам. Именно они знают изнутри проблемы каждого </w:t>
      </w:r>
      <w:r w:rsidR="005C70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жителя своего округа.</w:t>
      </w:r>
    </w:p>
    <w:p w:rsidR="00D327D4" w:rsidRPr="00AC4E82" w:rsidRDefault="00D327D4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Информация о деятельности Совета и принимаемых нормативно-правовых акт</w:t>
      </w:r>
      <w:r w:rsidR="005C70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ов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доступна для всех жителей поселения. Доведение до сведения населения официальной и иной значимой информации осуществляется путем ее размещения на официальном сайте городского поселения</w:t>
      </w:r>
      <w:proofErr w:type="gramStart"/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C70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proofErr w:type="gramEnd"/>
    </w:p>
    <w:p w:rsidR="00D327D4" w:rsidRPr="00AC4E82" w:rsidRDefault="00D327D4" w:rsidP="005A30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Повседневная деятельность Совета строится во благо наших избирателей. Роль представительного органа и его ответственность в том, чтобы на нашей территории мы создавали необходимые условия жизни населения, конструктивно взаимодействовали с исполнительной властью</w:t>
      </w:r>
      <w:r w:rsidR="00B64C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то есть с администрацией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</w:p>
    <w:p w:rsidR="00B64C17" w:rsidRDefault="00D327D4" w:rsidP="00B64C17">
      <w:pPr>
        <w:shd w:val="clear" w:color="auto" w:fill="FFFFFF"/>
        <w:spacing w:after="0" w:line="360" w:lineRule="auto"/>
        <w:ind w:firstLine="709"/>
        <w:jc w:val="both"/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</w:pP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Деятельность органов местного самоуправления только тогда будет эффективной, когда все органы, и особенно представительные, будут действовать ответственно и слаженно, каждый в меру своей компетенции.</w:t>
      </w:r>
      <w:r w:rsidR="00B64C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Впереди еще много нерешенных вопросов и проблем, а результат нашей работы  зависит от сплоченности нашей команды: депутатского корпуса, 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Администрации </w:t>
      </w:r>
      <w:r w:rsidR="005C70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города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главы поселения и руководителей предприятий и организаций. Необходимо забыть личные интересы, обиды, не искать  друг в друге недостатки и помнить о том, что наша задача - рост благосостояния жителей </w:t>
      </w:r>
      <w:r w:rsidR="005C70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Баймака</w:t>
      </w:r>
      <w:r w:rsidRPr="00AC4E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уверенность в завтрашнем дне, дальнейшее социально-экономическое развитие городского поселения.</w:t>
      </w:r>
      <w:r w:rsidR="004B21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апреле этого года нас ждут очередные выборы депутатов в местные Советы. Надеюсь, что в наши ряды придет активный, болеющий за наш город депутат избирательного округа №7.</w:t>
      </w:r>
      <w:r w:rsidR="00DB2B3D" w:rsidRPr="00DB2B3D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 xml:space="preserve"> </w:t>
      </w:r>
    </w:p>
    <w:p w:rsidR="002C323E" w:rsidRDefault="00DB2B3D" w:rsidP="002C323E">
      <w:pPr>
        <w:shd w:val="clear" w:color="auto" w:fill="FFFFFF"/>
        <w:spacing w:after="0" w:line="360" w:lineRule="auto"/>
        <w:ind w:firstLine="709"/>
        <w:jc w:val="both"/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</w:pPr>
      <w:r w:rsidRPr="002C323E">
        <w:rPr>
          <w:rFonts w:ascii="Times New Roman" w:hAnsi="Times New Roman" w:cs="Times New Roman"/>
          <w:i w:val="0"/>
          <w:color w:val="000000"/>
          <w:sz w:val="28"/>
          <w:szCs w:val="28"/>
        </w:rPr>
        <w:t>Уважаемые коллеги! Хочу искренне поблагодарить каждого из Вас, так как, несмотря на занятость на рабочих местах, Вы все и всегда находили и находите время для работы в Совете, для общения с избирателями, оказывали содействие в решение их проблем.</w:t>
      </w:r>
      <w:r w:rsidR="002C323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DB2B3D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 xml:space="preserve">Отдельные слова благодарности за совместную </w:t>
      </w:r>
      <w:r w:rsidR="002C323E" w:rsidRPr="00DB2B3D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 xml:space="preserve">эффективную </w:t>
      </w:r>
      <w:r w:rsidRPr="00DB2B3D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 xml:space="preserve">работу хочу выразить главе </w:t>
      </w:r>
      <w:r w:rsidR="002C323E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>администраци</w:t>
      </w:r>
      <w:r w:rsidR="00C12D53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 xml:space="preserve">и </w:t>
      </w:r>
      <w:proofErr w:type="spellStart"/>
      <w:r w:rsidR="00C12D53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>Исянбаеву</w:t>
      </w:r>
      <w:proofErr w:type="spellEnd"/>
      <w:r w:rsidR="00C12D53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 xml:space="preserve"> </w:t>
      </w:r>
      <w:proofErr w:type="spellStart"/>
      <w:r w:rsidR="00C12D53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>Радмиру</w:t>
      </w:r>
      <w:proofErr w:type="spellEnd"/>
      <w:r w:rsidR="00C12D53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 xml:space="preserve"> </w:t>
      </w:r>
      <w:proofErr w:type="spellStart"/>
      <w:r w:rsidR="00C12D53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>Фитратовичу</w:t>
      </w:r>
      <w:proofErr w:type="spellEnd"/>
      <w:r w:rsidR="00C12D53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 xml:space="preserve">, секретарю Совета Резеде </w:t>
      </w:r>
      <w:proofErr w:type="spellStart"/>
      <w:r w:rsidR="00C12D53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>Миннигалеевне</w:t>
      </w:r>
      <w:proofErr w:type="spellEnd"/>
      <w:r w:rsidR="00C12D53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 xml:space="preserve">, которые в любое время, будь то день или ночь, готовы помочь в решении любых вопросов. </w:t>
      </w:r>
      <w:r w:rsidR="002C323E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 xml:space="preserve"> А</w:t>
      </w:r>
      <w:r w:rsidRPr="00DB2B3D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 xml:space="preserve"> также дать оценку работе главе и администрации городского поселения </w:t>
      </w:r>
      <w:r w:rsidR="002C323E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>город Баймак</w:t>
      </w:r>
      <w:r w:rsidRPr="00DB2B3D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 xml:space="preserve"> – удовлетворительно.</w:t>
      </w:r>
      <w:r w:rsidR="002C323E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 xml:space="preserve"> </w:t>
      </w:r>
    </w:p>
    <w:p w:rsidR="00DB2B3D" w:rsidRPr="00DB2B3D" w:rsidRDefault="00DB2B3D" w:rsidP="002C323E">
      <w:pPr>
        <w:shd w:val="clear" w:color="auto" w:fill="FFFFFF"/>
        <w:spacing w:after="0" w:line="360" w:lineRule="auto"/>
        <w:ind w:firstLine="709"/>
        <w:jc w:val="both"/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</w:pPr>
      <w:r w:rsidRPr="00DB2B3D">
        <w:rPr>
          <w:rFonts w:ascii="PlexSans" w:eastAsia="Times New Roman" w:hAnsi="PlexSans" w:cs="Times New Roman"/>
          <w:i w:val="0"/>
          <w:iCs w:val="0"/>
          <w:color w:val="000000"/>
          <w:sz w:val="30"/>
          <w:szCs w:val="30"/>
          <w:lang w:eastAsia="ru-RU"/>
        </w:rPr>
        <w:t>Спасибо за внимание!</w:t>
      </w:r>
    </w:p>
    <w:p w:rsidR="00D327D4" w:rsidRDefault="00D327D4" w:rsidP="005A306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161E5" w:rsidRPr="00AC4E82" w:rsidRDefault="002A0456" w:rsidP="005A306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61E5" w:rsidRPr="00AC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ex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0F"/>
    <w:rsid w:val="00114BF4"/>
    <w:rsid w:val="001D26E3"/>
    <w:rsid w:val="0027113B"/>
    <w:rsid w:val="002A0456"/>
    <w:rsid w:val="002C323E"/>
    <w:rsid w:val="002D11D0"/>
    <w:rsid w:val="004001E3"/>
    <w:rsid w:val="00414064"/>
    <w:rsid w:val="004316E9"/>
    <w:rsid w:val="004B216D"/>
    <w:rsid w:val="00540F0F"/>
    <w:rsid w:val="005A3062"/>
    <w:rsid w:val="005C70FF"/>
    <w:rsid w:val="00650E72"/>
    <w:rsid w:val="00730403"/>
    <w:rsid w:val="0073507F"/>
    <w:rsid w:val="00AC4E82"/>
    <w:rsid w:val="00B06440"/>
    <w:rsid w:val="00B64C17"/>
    <w:rsid w:val="00C12D53"/>
    <w:rsid w:val="00D27A60"/>
    <w:rsid w:val="00D327D4"/>
    <w:rsid w:val="00DB2B3D"/>
    <w:rsid w:val="00F30966"/>
    <w:rsid w:val="00F3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E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26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6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6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E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E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E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E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6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26E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26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26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26E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6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26E3"/>
    <w:rPr>
      <w:b/>
      <w:bCs/>
      <w:spacing w:val="0"/>
    </w:rPr>
  </w:style>
  <w:style w:type="character" w:styleId="a9">
    <w:name w:val="Emphasis"/>
    <w:uiPriority w:val="20"/>
    <w:qFormat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26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26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6E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26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6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26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26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26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26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6E3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F3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4BF4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E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26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6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6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E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E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E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E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6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26E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26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26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26E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6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26E3"/>
    <w:rPr>
      <w:b/>
      <w:bCs/>
      <w:spacing w:val="0"/>
    </w:rPr>
  </w:style>
  <w:style w:type="character" w:styleId="a9">
    <w:name w:val="Emphasis"/>
    <w:uiPriority w:val="20"/>
    <w:qFormat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26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26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6E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26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6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26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26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26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26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6E3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F3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4BF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7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1977-7B63-4A04-984D-391D32BD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21</cp:revision>
  <cp:lastPrinted>2022-03-10T06:06:00Z</cp:lastPrinted>
  <dcterms:created xsi:type="dcterms:W3CDTF">2022-01-10T06:31:00Z</dcterms:created>
  <dcterms:modified xsi:type="dcterms:W3CDTF">2022-03-10T06:07:00Z</dcterms:modified>
</cp:coreProperties>
</file>